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518AA03B"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A818E4" w:rsidRPr="00A818E4">
        <w:rPr>
          <w:rFonts w:cs="Arial"/>
          <w:sz w:val="24"/>
          <w:szCs w:val="24"/>
        </w:rPr>
        <w:t>R4-2209677</w:t>
      </w:r>
      <w:bookmarkStart w:id="2" w:name="_GoBack"/>
      <w:bookmarkEnd w:id="2"/>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F6062B"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F6062B">
        <w:rPr>
          <w:rFonts w:ascii="Arial" w:hAnsi="Arial" w:cs="Arial"/>
          <w:color w:val="000000" w:themeColor="text1"/>
          <w:sz w:val="22"/>
        </w:rPr>
        <w:t>Huawei</w:t>
      </w:r>
    </w:p>
    <w:p w14:paraId="68C63A03" w14:textId="77777777" w:rsidR="00A818E4" w:rsidRDefault="00D64225" w:rsidP="00902558">
      <w:pPr>
        <w:ind w:left="1985" w:hanging="1985"/>
        <w:rPr>
          <w:rFonts w:ascii="Arial" w:hAnsi="Arial" w:cs="Arial"/>
          <w:color w:val="000000" w:themeColor="text1"/>
          <w:sz w:val="22"/>
        </w:rPr>
      </w:pPr>
      <w:r w:rsidRPr="00F6062B">
        <w:rPr>
          <w:rFonts w:ascii="Arial" w:hAnsi="Arial" w:cs="Arial"/>
          <w:b/>
          <w:color w:val="000000" w:themeColor="text1"/>
          <w:sz w:val="22"/>
        </w:rPr>
        <w:t>Title:</w:t>
      </w:r>
      <w:r w:rsidRPr="00F6062B">
        <w:rPr>
          <w:rFonts w:ascii="Arial" w:hAnsi="Arial" w:cs="Arial"/>
          <w:color w:val="000000" w:themeColor="text1"/>
          <w:sz w:val="22"/>
        </w:rPr>
        <w:t xml:space="preserve"> </w:t>
      </w:r>
      <w:r w:rsidRPr="00F6062B">
        <w:rPr>
          <w:rFonts w:ascii="Arial" w:hAnsi="Arial" w:cs="Arial"/>
          <w:color w:val="000000" w:themeColor="text1"/>
          <w:sz w:val="22"/>
        </w:rPr>
        <w:tab/>
      </w:r>
      <w:r w:rsidR="00A818E4" w:rsidRPr="00A818E4">
        <w:rPr>
          <w:rFonts w:ascii="Arial" w:hAnsi="Arial" w:cs="Arial"/>
          <w:color w:val="000000" w:themeColor="text1"/>
          <w:sz w:val="22"/>
        </w:rPr>
        <w:t>TP to TS 38.108: TS corrections; RF requirements</w:t>
      </w:r>
    </w:p>
    <w:p w14:paraId="3ACA12DB" w14:textId="48975B84" w:rsidR="00D64225" w:rsidRPr="00F6062B" w:rsidRDefault="00D64225" w:rsidP="00902558">
      <w:pPr>
        <w:ind w:left="1985" w:hanging="1985"/>
        <w:rPr>
          <w:rFonts w:ascii="Arial" w:hAnsi="Arial" w:cs="Arial"/>
          <w:color w:val="000000" w:themeColor="text1"/>
          <w:sz w:val="22"/>
        </w:rPr>
      </w:pPr>
      <w:r w:rsidRPr="00F6062B">
        <w:rPr>
          <w:rFonts w:ascii="Arial" w:hAnsi="Arial" w:cs="Arial"/>
          <w:b/>
          <w:color w:val="000000" w:themeColor="text1"/>
          <w:sz w:val="22"/>
        </w:rPr>
        <w:t>Agen</w:t>
      </w:r>
      <w:r w:rsidRPr="00F6062B">
        <w:rPr>
          <w:rFonts w:ascii="Arial" w:eastAsia="SimSun" w:hAnsi="Arial" w:cs="Arial" w:hint="eastAsia"/>
          <w:b/>
          <w:color w:val="000000" w:themeColor="text1"/>
          <w:sz w:val="22"/>
          <w:lang w:eastAsia="zh-CN"/>
        </w:rPr>
        <w:t>d</w:t>
      </w:r>
      <w:r w:rsidRPr="00F6062B">
        <w:rPr>
          <w:rFonts w:ascii="Arial" w:hAnsi="Arial" w:cs="Arial"/>
          <w:b/>
          <w:color w:val="000000" w:themeColor="text1"/>
          <w:sz w:val="22"/>
        </w:rPr>
        <w:t>a Item:</w:t>
      </w:r>
      <w:r w:rsidRPr="00F6062B">
        <w:rPr>
          <w:rFonts w:ascii="Arial" w:hAnsi="Arial" w:cs="Arial"/>
          <w:color w:val="000000" w:themeColor="text1"/>
          <w:sz w:val="22"/>
        </w:rPr>
        <w:tab/>
      </w:r>
      <w:r w:rsidR="00A818E4">
        <w:rPr>
          <w:rFonts w:ascii="Arial" w:hAnsi="Arial" w:cs="Arial"/>
          <w:color w:val="000000" w:themeColor="text1"/>
          <w:sz w:val="22"/>
        </w:rPr>
        <w:t>9</w:t>
      </w:r>
      <w:r w:rsidR="00A818E4" w:rsidRPr="00A818E4">
        <w:rPr>
          <w:rFonts w:ascii="Arial" w:hAnsi="Arial" w:cs="Arial"/>
          <w:color w:val="000000" w:themeColor="text1"/>
          <w:sz w:val="22"/>
        </w:rPr>
        <w:t>.12.3.3</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F6062B">
        <w:rPr>
          <w:rFonts w:ascii="Arial" w:hAnsi="Arial" w:cs="Arial"/>
          <w:b/>
          <w:color w:val="000000" w:themeColor="text1"/>
          <w:sz w:val="22"/>
        </w:rPr>
        <w:t>Document for:</w:t>
      </w:r>
      <w:r w:rsidRPr="00F6062B">
        <w:rPr>
          <w:rFonts w:ascii="Arial" w:hAnsi="Arial" w:cs="Arial"/>
          <w:color w:val="000000" w:themeColor="text1"/>
          <w:sz w:val="22"/>
        </w:rPr>
        <w:tab/>
      </w:r>
      <w:r w:rsidR="00435E4F" w:rsidRPr="00F6062B">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361D9706" w14:textId="46BFB06A" w:rsidR="00F33082" w:rsidRPr="00A818E4" w:rsidRDefault="00F33082" w:rsidP="00F33082">
      <w:pPr>
        <w:rPr>
          <w:color w:val="000000" w:themeColor="text1"/>
        </w:rPr>
      </w:pPr>
      <w:r w:rsidRPr="00F33082">
        <w:t xml:space="preserve">This TP to </w:t>
      </w:r>
      <w:r w:rsidRPr="008829B7">
        <w:t xml:space="preserve">TS 38.108 </w:t>
      </w:r>
      <w:r w:rsidRPr="00A818E4">
        <w:rPr>
          <w:color w:val="000000" w:themeColor="text1"/>
        </w:rPr>
        <w:t xml:space="preserve">provides multiple corrections to the following issues: </w:t>
      </w:r>
    </w:p>
    <w:p w14:paraId="644A9B2B" w14:textId="3F101B1A" w:rsidR="00A84FA0" w:rsidRPr="00A818E4" w:rsidRDefault="00575773"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3.1, </w:t>
      </w:r>
      <w:r w:rsidR="003375A0" w:rsidRPr="00A818E4">
        <w:rPr>
          <w:rFonts w:ascii="Times New Roman" w:hAnsi="Times New Roman" w:cs="Times New Roman"/>
          <w:color w:val="000000" w:themeColor="text1"/>
          <w:sz w:val="20"/>
          <w:szCs w:val="20"/>
        </w:rPr>
        <w:t xml:space="preserve">9.2.1: </w:t>
      </w:r>
      <w:r w:rsidR="00A84FA0" w:rsidRPr="00A818E4">
        <w:rPr>
          <w:rFonts w:ascii="Times New Roman" w:hAnsi="Times New Roman" w:cs="Times New Roman"/>
          <w:color w:val="000000" w:themeColor="text1"/>
          <w:sz w:val="20"/>
          <w:szCs w:val="20"/>
        </w:rPr>
        <w:t>Removal of fractional bandwidth text (as FR2 specific),</w:t>
      </w:r>
    </w:p>
    <w:p w14:paraId="03EC54A0" w14:textId="29C7C311" w:rsidR="00A84FA0" w:rsidRPr="00A818E4" w:rsidRDefault="00575773"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4.6: </w:t>
      </w:r>
      <w:r w:rsidR="00C755B7" w:rsidRPr="00A818E4">
        <w:rPr>
          <w:rFonts w:ascii="Times New Roman" w:hAnsi="Times New Roman" w:cs="Times New Roman"/>
          <w:color w:val="000000" w:themeColor="text1"/>
          <w:sz w:val="20"/>
          <w:szCs w:val="20"/>
        </w:rPr>
        <w:t xml:space="preserve">Applicability of minimum requirements: </w:t>
      </w:r>
      <w:r w:rsidR="001A2FCB" w:rsidRPr="00A818E4">
        <w:rPr>
          <w:rFonts w:ascii="Times New Roman" w:hAnsi="Times New Roman" w:cs="Times New Roman"/>
          <w:color w:val="000000" w:themeColor="text1"/>
          <w:sz w:val="20"/>
          <w:szCs w:val="20"/>
        </w:rPr>
        <w:t>removal of</w:t>
      </w:r>
      <w:r w:rsidR="00C755B7" w:rsidRPr="00A818E4">
        <w:rPr>
          <w:rFonts w:ascii="Times New Roman" w:hAnsi="Times New Roman" w:cs="Times New Roman"/>
          <w:color w:val="000000" w:themeColor="text1"/>
          <w:sz w:val="20"/>
          <w:szCs w:val="20"/>
        </w:rPr>
        <w:t xml:space="preserve"> requirements are not applicable to SAN, </w:t>
      </w:r>
    </w:p>
    <w:p w14:paraId="4F4A92AF" w14:textId="2162D47E" w:rsidR="00C755B7" w:rsidRPr="00A818E4" w:rsidRDefault="00C755B7"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6.1: missing text added,</w:t>
      </w:r>
    </w:p>
    <w:p w14:paraId="4F52057C" w14:textId="77777777" w:rsidR="00C755B7" w:rsidRPr="00A818E4" w:rsidRDefault="00C755B7"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6.2 (Satellite Access Node output power): table corrected by adding acronyms for new declarations,</w:t>
      </w:r>
    </w:p>
    <w:p w14:paraId="72BB4ED0" w14:textId="58DD266E" w:rsidR="008829B7" w:rsidRPr="00A818E4" w:rsidRDefault="008829B7" w:rsidP="008829B7">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7.4.2 (In-band blocking): removal of text as requirement not applicable, </w:t>
      </w:r>
    </w:p>
    <w:p w14:paraId="6EA45E4E" w14:textId="1761767F" w:rsidR="00111BDF" w:rsidRPr="00A818E4" w:rsidRDefault="00111BDF" w:rsidP="00111BDF">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7.5.2</w:t>
      </w:r>
      <w:r w:rsidR="003375A0" w:rsidRPr="00A818E4">
        <w:rPr>
          <w:rFonts w:ascii="Times New Roman" w:hAnsi="Times New Roman" w:cs="Times New Roman"/>
          <w:color w:val="000000" w:themeColor="text1"/>
          <w:sz w:val="20"/>
          <w:szCs w:val="20"/>
        </w:rPr>
        <w:t>, 10.6.2</w:t>
      </w:r>
      <w:r w:rsidRPr="00A818E4">
        <w:rPr>
          <w:rFonts w:ascii="Times New Roman" w:hAnsi="Times New Roman" w:cs="Times New Roman"/>
          <w:color w:val="000000" w:themeColor="text1"/>
          <w:sz w:val="20"/>
          <w:szCs w:val="20"/>
        </w:rPr>
        <w:t xml:space="preserve"> (Out-of-band blocking</w:t>
      </w:r>
      <w:r w:rsidR="003375A0" w:rsidRPr="00A818E4">
        <w:rPr>
          <w:rFonts w:ascii="Times New Roman" w:hAnsi="Times New Roman" w:cs="Times New Roman"/>
          <w:color w:val="000000" w:themeColor="text1"/>
          <w:sz w:val="20"/>
          <w:szCs w:val="20"/>
        </w:rPr>
        <w:t>. OTA out-of-band blocking</w:t>
      </w:r>
      <w:r w:rsidRPr="00A818E4">
        <w:rPr>
          <w:rFonts w:ascii="Times New Roman" w:hAnsi="Times New Roman" w:cs="Times New Roman"/>
          <w:color w:val="000000" w:themeColor="text1"/>
          <w:sz w:val="20"/>
          <w:szCs w:val="20"/>
        </w:rPr>
        <w:t>): adding Δf</w:t>
      </w:r>
      <w:r w:rsidRPr="00A818E4">
        <w:rPr>
          <w:rFonts w:ascii="Times New Roman" w:hAnsi="Times New Roman" w:cs="Times New Roman"/>
          <w:color w:val="000000" w:themeColor="text1"/>
          <w:sz w:val="20"/>
          <w:szCs w:val="20"/>
          <w:vertAlign w:val="subscript"/>
        </w:rPr>
        <w:t>OOB</w:t>
      </w:r>
      <w:r w:rsidRPr="00A818E4">
        <w:rPr>
          <w:rFonts w:ascii="Times New Roman" w:hAnsi="Times New Roman" w:cs="Times New Roman"/>
          <w:color w:val="000000" w:themeColor="text1"/>
          <w:sz w:val="20"/>
          <w:szCs w:val="20"/>
        </w:rPr>
        <w:t xml:space="preserve"> information, </w:t>
      </w:r>
    </w:p>
    <w:p w14:paraId="4C235BBB" w14:textId="11183D5E" w:rsidR="003375A0" w:rsidRPr="00A818E4" w:rsidRDefault="003375A0" w:rsidP="003375A0">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10.5.1: OTA in-band blocking added for consistency with the conducted section, </w:t>
      </w:r>
    </w:p>
    <w:p w14:paraId="3639EFB4" w14:textId="714E8FF3" w:rsidR="00477EB2" w:rsidRPr="00A818E4" w:rsidRDefault="00477EB2" w:rsidP="003375A0">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10.6.2: [0.36] V/m value </w:t>
      </w:r>
      <w:r w:rsidR="009228F1" w:rsidRPr="00A818E4">
        <w:rPr>
          <w:rFonts w:ascii="Times New Roman" w:hAnsi="Times New Roman" w:cs="Times New Roman"/>
          <w:color w:val="000000" w:themeColor="text1"/>
          <w:sz w:val="20"/>
          <w:szCs w:val="20"/>
        </w:rPr>
        <w:t>corrected as per agreement captured in the TR 38.863,</w:t>
      </w:r>
    </w:p>
    <w:p w14:paraId="2822077F" w14:textId="3C866196" w:rsidR="00477EB2" w:rsidRPr="00A818E4" w:rsidRDefault="00477EB2" w:rsidP="003375A0">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Annex C: removal of FR2 specific annex for EVM, </w:t>
      </w:r>
    </w:p>
    <w:p w14:paraId="1EAF0DAA" w14:textId="14116C45" w:rsidR="00477EB2" w:rsidRPr="00A818E4" w:rsidRDefault="00477EB2" w:rsidP="00477EB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Annex D: adding missing annex for the Characteristics of the interfering signals,</w:t>
      </w:r>
    </w:p>
    <w:p w14:paraId="52E8AD8B" w14:textId="77777777" w:rsidR="001A2FCB" w:rsidRPr="00A818E4" w:rsidRDefault="001A2FCB" w:rsidP="001A2FCB">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Removal of all BS related aspects (corrected with SAN), </w:t>
      </w:r>
    </w:p>
    <w:p w14:paraId="08130D77" w14:textId="417F0BC0" w:rsidR="008829B7" w:rsidRPr="00A818E4" w:rsidRDefault="008829B7" w:rsidP="00F33082">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Removal of outstanding [],</w:t>
      </w:r>
    </w:p>
    <w:p w14:paraId="7F6ADB0B" w14:textId="2AF183A8" w:rsidR="001A2FCB" w:rsidRPr="00A818E4" w:rsidRDefault="001A2FCB" w:rsidP="001A2FCB">
      <w:pPr>
        <w:pStyle w:val="ListParagraph"/>
        <w:numPr>
          <w:ilvl w:val="0"/>
          <w:numId w:val="14"/>
        </w:numPr>
        <w:rPr>
          <w:rFonts w:ascii="Times New Roman" w:hAnsi="Times New Roman" w:cs="Times New Roman"/>
          <w:color w:val="000000" w:themeColor="text1"/>
          <w:sz w:val="20"/>
          <w:szCs w:val="20"/>
        </w:rPr>
      </w:pPr>
      <w:r w:rsidRPr="00A818E4">
        <w:rPr>
          <w:rFonts w:ascii="Times New Roman" w:hAnsi="Times New Roman" w:cs="Times New Roman"/>
          <w:color w:val="000000" w:themeColor="text1"/>
          <w:sz w:val="20"/>
          <w:szCs w:val="20"/>
        </w:rPr>
        <w:t xml:space="preserve">Wording alignment for the requirements which are not applicable to SAN, </w:t>
      </w:r>
    </w:p>
    <w:p w14:paraId="64202A38" w14:textId="056B641D" w:rsidR="00A84FA0" w:rsidRPr="008829B7" w:rsidRDefault="00A84FA0" w:rsidP="00F33082">
      <w:pPr>
        <w:pStyle w:val="ListParagraph"/>
        <w:numPr>
          <w:ilvl w:val="0"/>
          <w:numId w:val="14"/>
        </w:numPr>
        <w:rPr>
          <w:rFonts w:ascii="Times New Roman" w:hAnsi="Times New Roman" w:cs="Times New Roman"/>
          <w:sz w:val="20"/>
          <w:szCs w:val="20"/>
        </w:rPr>
      </w:pPr>
      <w:r w:rsidRPr="00A818E4">
        <w:rPr>
          <w:rFonts w:ascii="Times New Roman" w:hAnsi="Times New Roman" w:cs="Times New Roman"/>
          <w:color w:val="000000" w:themeColor="text1"/>
          <w:sz w:val="20"/>
          <w:szCs w:val="20"/>
        </w:rPr>
        <w:t xml:space="preserve">Editorial corrections </w:t>
      </w:r>
      <w:r w:rsidRPr="008829B7">
        <w:rPr>
          <w:rFonts w:ascii="Times New Roman" w:hAnsi="Times New Roman" w:cs="Times New Roman"/>
          <w:sz w:val="20"/>
          <w:szCs w:val="20"/>
        </w:rPr>
        <w:t>to follow 3GPP drafting rules.</w:t>
      </w:r>
    </w:p>
    <w:p w14:paraId="2C4F5FD5" w14:textId="77777777" w:rsidR="00A84FA0" w:rsidRPr="008829B7" w:rsidRDefault="00A84FA0" w:rsidP="00F33082"/>
    <w:p w14:paraId="0EDED6A5" w14:textId="60C8F168" w:rsidR="007C0C9E" w:rsidRPr="00C755B7" w:rsidRDefault="00F33082" w:rsidP="00F33082">
      <w:pPr>
        <w:rPr>
          <w:lang w:val="en-US"/>
        </w:rPr>
      </w:pPr>
      <w:r w:rsidRPr="008829B7">
        <w:t>TS 38.108 v0.1.0 [1] was used as the starting point.</w:t>
      </w:r>
      <w:r w:rsidRPr="00C755B7">
        <w:t xml:space="preserve"> </w:t>
      </w:r>
    </w:p>
    <w:p w14:paraId="2A8B348A" w14:textId="78B487D6" w:rsidR="005D5747" w:rsidRPr="00491A50" w:rsidRDefault="005D5747" w:rsidP="00780FAB">
      <w:pPr>
        <w:pStyle w:val="Heading1"/>
        <w:numPr>
          <w:ilvl w:val="0"/>
          <w:numId w:val="1"/>
        </w:numPr>
        <w:overflowPunct w:val="0"/>
        <w:autoSpaceDE w:val="0"/>
        <w:autoSpaceDN w:val="0"/>
        <w:adjustRightInd w:val="0"/>
        <w:textAlignment w:val="baseline"/>
        <w:rPr>
          <w:color w:val="000000" w:themeColor="text1"/>
        </w:rPr>
      </w:pPr>
      <w:r w:rsidRPr="00491A50">
        <w:rPr>
          <w:color w:val="000000" w:themeColor="text1"/>
        </w:rPr>
        <w:t>Conclusions</w:t>
      </w:r>
    </w:p>
    <w:p w14:paraId="7B92F3A0" w14:textId="26200580" w:rsidR="004B5F78" w:rsidRPr="00491A50" w:rsidRDefault="005D5747" w:rsidP="005D5747">
      <w:pPr>
        <w:rPr>
          <w:color w:val="000000" w:themeColor="text1"/>
        </w:rPr>
      </w:pPr>
      <w:r w:rsidRPr="00491A50">
        <w:rPr>
          <w:b/>
          <w:color w:val="000000" w:themeColor="text1"/>
        </w:rPr>
        <w:t>Proposal 1</w:t>
      </w:r>
      <w:r w:rsidRPr="00491A50">
        <w:rPr>
          <w:color w:val="000000" w:themeColor="text1"/>
        </w:rPr>
        <w:t>: Appr</w:t>
      </w:r>
      <w:r w:rsidR="00AD2876" w:rsidRPr="00491A50">
        <w:rPr>
          <w:color w:val="000000" w:themeColor="text1"/>
        </w:rPr>
        <w:t xml:space="preserve">ove the attached </w:t>
      </w:r>
      <w:r w:rsidR="00FC5B05" w:rsidRPr="00491A50">
        <w:rPr>
          <w:color w:val="000000" w:themeColor="text1"/>
        </w:rPr>
        <w:t>TP to TS 38.108</w:t>
      </w:r>
      <w:r w:rsidRPr="00491A50">
        <w:rPr>
          <w:color w:val="000000" w:themeColor="text1"/>
        </w:rPr>
        <w:t>.</w:t>
      </w:r>
    </w:p>
    <w:p w14:paraId="19F72CED" w14:textId="77777777" w:rsidR="004B5F78" w:rsidRPr="00491A50" w:rsidRDefault="004B5F78" w:rsidP="00780FAB">
      <w:pPr>
        <w:pStyle w:val="Heading1"/>
        <w:numPr>
          <w:ilvl w:val="0"/>
          <w:numId w:val="1"/>
        </w:numPr>
        <w:overflowPunct w:val="0"/>
        <w:autoSpaceDE w:val="0"/>
        <w:autoSpaceDN w:val="0"/>
        <w:adjustRightInd w:val="0"/>
        <w:textAlignment w:val="baseline"/>
        <w:rPr>
          <w:color w:val="000000" w:themeColor="text1"/>
        </w:rPr>
      </w:pPr>
      <w:r w:rsidRPr="00491A50">
        <w:rPr>
          <w:color w:val="000000" w:themeColor="text1"/>
        </w:rPr>
        <w:t>References</w:t>
      </w:r>
    </w:p>
    <w:p w14:paraId="15FF0303" w14:textId="1EC042A1" w:rsidR="004B5F78" w:rsidRPr="00A818E4" w:rsidRDefault="004B5F78" w:rsidP="00A818E4">
      <w:pPr>
        <w:pStyle w:val="BodyText"/>
        <w:snapToGrid w:val="0"/>
        <w:ind w:left="568" w:hanging="568"/>
        <w:rPr>
          <w:color w:val="000000" w:themeColor="text1"/>
        </w:rPr>
      </w:pPr>
      <w:r w:rsidRPr="00491A50">
        <w:rPr>
          <w:color w:val="000000" w:themeColor="text1"/>
        </w:rPr>
        <w:t>[</w:t>
      </w:r>
      <w:r w:rsidR="00F33082">
        <w:rPr>
          <w:color w:val="000000" w:themeColor="text1"/>
        </w:rPr>
        <w:t>1</w:t>
      </w:r>
      <w:r w:rsidRPr="00491A50">
        <w:rPr>
          <w:color w:val="000000" w:themeColor="text1"/>
        </w:rPr>
        <w:t>]</w:t>
      </w:r>
      <w:r w:rsidRPr="00491A50">
        <w:rPr>
          <w:color w:val="000000" w:themeColor="text1"/>
        </w:rPr>
        <w:tab/>
      </w:r>
      <w:r w:rsidR="00146A4F" w:rsidRPr="00491A50">
        <w:rPr>
          <w:color w:val="000000" w:themeColor="text1"/>
        </w:rPr>
        <w:t>3GPP TS 38.108, v 0.1.0</w:t>
      </w:r>
      <w:bookmarkEnd w:id="0"/>
      <w:bookmarkEnd w:id="1"/>
    </w:p>
    <w:sectPr w:rsidR="004B5F78" w:rsidRPr="00A818E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C29F1" w14:textId="77777777" w:rsidR="006D33CF" w:rsidRDefault="006D33CF">
      <w:r>
        <w:separator/>
      </w:r>
    </w:p>
  </w:endnote>
  <w:endnote w:type="continuationSeparator" w:id="0">
    <w:p w14:paraId="5A513661" w14:textId="77777777" w:rsidR="006D33CF" w:rsidRDefault="006D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57624" w14:textId="77777777" w:rsidR="006D33CF" w:rsidRDefault="006D33CF">
      <w:r>
        <w:separator/>
      </w:r>
    </w:p>
  </w:footnote>
  <w:footnote w:type="continuationSeparator" w:id="0">
    <w:p w14:paraId="2F99088E" w14:textId="77777777" w:rsidR="006D33CF" w:rsidRDefault="006D3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F0AF3"/>
    <w:multiLevelType w:val="hybridMultilevel"/>
    <w:tmpl w:val="0A083AB6"/>
    <w:lvl w:ilvl="0" w:tplc="7D92DFC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9"/>
  </w:num>
  <w:num w:numId="4">
    <w:abstractNumId w:val="13"/>
  </w:num>
  <w:num w:numId="5">
    <w:abstractNumId w:val="6"/>
  </w:num>
  <w:num w:numId="6">
    <w:abstractNumId w:val="3"/>
  </w:num>
  <w:num w:numId="7">
    <w:abstractNumId w:val="11"/>
  </w:num>
  <w:num w:numId="8">
    <w:abstractNumId w:val="1"/>
  </w:num>
  <w:num w:numId="9">
    <w:abstractNumId w:val="10"/>
  </w:num>
  <w:num w:numId="10">
    <w:abstractNumId w:val="12"/>
  </w:num>
  <w:num w:numId="11">
    <w:abstractNumId w:val="5"/>
  </w:num>
  <w:num w:numId="12">
    <w:abstractNumId w:val="8"/>
  </w:num>
  <w:num w:numId="13">
    <w:abstractNumId w:val="4"/>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11BDF"/>
    <w:rsid w:val="001208C3"/>
    <w:rsid w:val="001224D8"/>
    <w:rsid w:val="00123289"/>
    <w:rsid w:val="00124030"/>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2FCB"/>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375A0"/>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0E7"/>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56F54"/>
    <w:rsid w:val="004654EC"/>
    <w:rsid w:val="0046645E"/>
    <w:rsid w:val="00472E74"/>
    <w:rsid w:val="00477EB2"/>
    <w:rsid w:val="004836DA"/>
    <w:rsid w:val="00483FD9"/>
    <w:rsid w:val="00486547"/>
    <w:rsid w:val="00491A50"/>
    <w:rsid w:val="00493A71"/>
    <w:rsid w:val="00494025"/>
    <w:rsid w:val="004975B2"/>
    <w:rsid w:val="004977A8"/>
    <w:rsid w:val="00497AAC"/>
    <w:rsid w:val="004A17C7"/>
    <w:rsid w:val="004A1A73"/>
    <w:rsid w:val="004A202D"/>
    <w:rsid w:val="004A2F7C"/>
    <w:rsid w:val="004A3423"/>
    <w:rsid w:val="004A398B"/>
    <w:rsid w:val="004A46B6"/>
    <w:rsid w:val="004A6B8C"/>
    <w:rsid w:val="004B3A0A"/>
    <w:rsid w:val="004B5C8E"/>
    <w:rsid w:val="004B5F78"/>
    <w:rsid w:val="004B73DB"/>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5786B"/>
    <w:rsid w:val="00560786"/>
    <w:rsid w:val="00563274"/>
    <w:rsid w:val="00563B1C"/>
    <w:rsid w:val="005647DC"/>
    <w:rsid w:val="00564E44"/>
    <w:rsid w:val="00573114"/>
    <w:rsid w:val="00573894"/>
    <w:rsid w:val="00574154"/>
    <w:rsid w:val="00575773"/>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1F30"/>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1D03"/>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3CF"/>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29B7"/>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39BD"/>
    <w:rsid w:val="00917A32"/>
    <w:rsid w:val="0092124A"/>
    <w:rsid w:val="009228F1"/>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9FB"/>
    <w:rsid w:val="00A63A9C"/>
    <w:rsid w:val="00A65439"/>
    <w:rsid w:val="00A712D9"/>
    <w:rsid w:val="00A72864"/>
    <w:rsid w:val="00A7536B"/>
    <w:rsid w:val="00A759B2"/>
    <w:rsid w:val="00A76C5E"/>
    <w:rsid w:val="00A818E4"/>
    <w:rsid w:val="00A81B15"/>
    <w:rsid w:val="00A835D7"/>
    <w:rsid w:val="00A84FA0"/>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5B7"/>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58C4"/>
    <w:rsid w:val="00F072D8"/>
    <w:rsid w:val="00F11183"/>
    <w:rsid w:val="00F11B45"/>
    <w:rsid w:val="00F14AF8"/>
    <w:rsid w:val="00F17FFD"/>
    <w:rsid w:val="00F21347"/>
    <w:rsid w:val="00F21F81"/>
    <w:rsid w:val="00F22A25"/>
    <w:rsid w:val="00F23306"/>
    <w:rsid w:val="00F250D8"/>
    <w:rsid w:val="00F25D2D"/>
    <w:rsid w:val="00F27519"/>
    <w:rsid w:val="00F30686"/>
    <w:rsid w:val="00F33082"/>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062B"/>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08B"/>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D5EDD-F832-408B-A31F-92B14CEA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225</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1405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2022-04-25T18:00:00Z</dcterms:created>
  <dcterms:modified xsi:type="dcterms:W3CDTF">2022-04-25T18:00:00Z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1650909547</vt:lpwstr>
  </property>
</Properties>
</file>